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9809" w14:textId="77777777" w:rsidR="00EC405E" w:rsidRDefault="00EC405E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30"/>
      </w:tblGrid>
      <w:tr w:rsidR="00EC405E" w14:paraId="4D9D58BD" w14:textId="77777777" w:rsidTr="00EC405E">
        <w:trPr>
          <w:jc w:val="center"/>
        </w:trPr>
        <w:tc>
          <w:tcPr>
            <w:tcW w:w="9576" w:type="dxa"/>
            <w:shd w:val="clear" w:color="auto" w:fill="C2D69B" w:themeFill="accent3" w:themeFillTint="99"/>
          </w:tcPr>
          <w:p w14:paraId="607E37CB" w14:textId="77777777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lang w:val="en-US"/>
              </w:rPr>
            </w:pPr>
          </w:p>
          <w:p w14:paraId="161584C7" w14:textId="01177EDB" w:rsidR="00EC405E" w:rsidRPr="00712319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lang w:val="en-US"/>
              </w:rPr>
            </w:pPr>
            <w:r w:rsidRPr="00EC405E">
              <w:rPr>
                <w:rFonts w:ascii="Cambria" w:hAnsi="Cambria"/>
                <w:b/>
                <w:lang w:val="en-US"/>
              </w:rPr>
              <w:t xml:space="preserve">НАДОМЕСТОК ЗА УПРАВУВАЊЕ СО ОТПАДНА ЕЛЕКТРИЧНА И ЕЛЕКТРОНСКА ОПРЕМА ЗА </w:t>
            </w:r>
            <w:r w:rsidR="00712319">
              <w:rPr>
                <w:rFonts w:ascii="Cambria" w:hAnsi="Cambria"/>
                <w:b/>
              </w:rPr>
              <w:t xml:space="preserve">ПЕРИОД </w:t>
            </w:r>
            <w:r w:rsidR="00712319">
              <w:rPr>
                <w:rFonts w:ascii="Cambria" w:hAnsi="Cambria"/>
                <w:b/>
                <w:lang w:val="en-US"/>
              </w:rPr>
              <w:t>Q2-Q4</w:t>
            </w:r>
            <w:r w:rsidR="00712319">
              <w:rPr>
                <w:rFonts w:ascii="Cambria" w:hAnsi="Cambria"/>
                <w:b/>
              </w:rPr>
              <w:t xml:space="preserve"> 2024 </w:t>
            </w:r>
            <w:r w:rsidRPr="00EC405E">
              <w:rPr>
                <w:rFonts w:ascii="Cambria" w:hAnsi="Cambria"/>
                <w:b/>
                <w:lang w:val="en-US"/>
              </w:rPr>
              <w:t>ГОДИНА</w:t>
            </w:r>
            <w:r w:rsidR="00E90C1C">
              <w:rPr>
                <w:rFonts w:ascii="Cambria" w:hAnsi="Cambria"/>
                <w:b/>
              </w:rPr>
              <w:t xml:space="preserve"> </w:t>
            </w:r>
          </w:p>
          <w:p w14:paraId="31DB8580" w14:textId="77777777" w:rsidR="00EC405E" w:rsidRDefault="00EC405E" w:rsidP="00B66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29E7E9" w14:textId="652F4F92" w:rsidR="00BC0973" w:rsidRDefault="00BC0973" w:rsidP="00B6683B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76923C" w:themeColor="accent3" w:themeShade="BF"/>
          <w:left w:val="double" w:sz="4" w:space="0" w:color="76923C" w:themeColor="accent3" w:themeShade="BF"/>
          <w:bottom w:val="double" w:sz="4" w:space="0" w:color="76923C" w:themeColor="accent3" w:themeShade="BF"/>
          <w:right w:val="double" w:sz="4" w:space="0" w:color="76923C" w:themeColor="accent3" w:themeShade="BF"/>
          <w:insideH w:val="double" w:sz="4" w:space="0" w:color="76923C" w:themeColor="accent3" w:themeShade="BF"/>
          <w:insideV w:val="doub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900"/>
        <w:gridCol w:w="4720"/>
        <w:gridCol w:w="1332"/>
        <w:gridCol w:w="1378"/>
      </w:tblGrid>
      <w:tr w:rsidR="00EC405E" w14:paraId="41C2DB6A" w14:textId="77777777" w:rsidTr="00EC405E">
        <w:tc>
          <w:tcPr>
            <w:tcW w:w="1934" w:type="dxa"/>
          </w:tcPr>
          <w:p w14:paraId="1F514DBC" w14:textId="3563B6A0" w:rsidR="00EC405E" w:rsidRDefault="00EC405E" w:rsidP="00B66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b/>
                <w:lang w:val="en-US"/>
              </w:rPr>
              <w:t>КАТЕГОРИЈА</w:t>
            </w:r>
          </w:p>
        </w:tc>
        <w:tc>
          <w:tcPr>
            <w:tcW w:w="5024" w:type="dxa"/>
          </w:tcPr>
          <w:p w14:paraId="0D1FF7CC" w14:textId="7125B324" w:rsidR="00EC405E" w:rsidRDefault="00EC405E" w:rsidP="00B66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b/>
                <w:lang w:val="en-US"/>
              </w:rPr>
              <w:t>ТИП НА ЕЛЕКТРИЧНА И ЕЛЕКТРОНСКА ОПРЕМА</w:t>
            </w:r>
          </w:p>
        </w:tc>
        <w:tc>
          <w:tcPr>
            <w:tcW w:w="1239" w:type="dxa"/>
          </w:tcPr>
          <w:p w14:paraId="3D7762B9" w14:textId="326108CD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Надомест</w:t>
            </w:r>
            <w:r w:rsidRPr="00EC405E">
              <w:rPr>
                <w:rFonts w:ascii="Cambria" w:hAnsi="Cambria"/>
                <w:b/>
                <w:sz w:val="22"/>
                <w:szCs w:val="22"/>
              </w:rPr>
              <w:t xml:space="preserve"> кон МЖСПП</w:t>
            </w:r>
          </w:p>
          <w:p w14:paraId="1E720010" w14:textId="28131AD7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b/>
                <w:lang w:val="en-US"/>
              </w:rPr>
              <w:t>(</w:t>
            </w:r>
            <w:proofErr w:type="spellStart"/>
            <w:r w:rsidRPr="00EC405E">
              <w:rPr>
                <w:rFonts w:ascii="Cambria" w:hAnsi="Cambria"/>
                <w:b/>
                <w:lang w:val="en-US"/>
              </w:rPr>
              <w:t>ден</w:t>
            </w:r>
            <w:proofErr w:type="spellEnd"/>
            <w:r w:rsidRPr="00EC405E">
              <w:rPr>
                <w:rFonts w:ascii="Cambria" w:hAnsi="Cambria"/>
                <w:b/>
                <w:lang w:val="en-US"/>
              </w:rPr>
              <w:t>/</w:t>
            </w:r>
            <w:proofErr w:type="spellStart"/>
            <w:r w:rsidRPr="00EC405E">
              <w:rPr>
                <w:rFonts w:ascii="Cambria" w:hAnsi="Cambria"/>
                <w:b/>
                <w:lang w:val="en-US"/>
              </w:rPr>
              <w:t>кг</w:t>
            </w:r>
            <w:proofErr w:type="spellEnd"/>
            <w:r w:rsidRPr="00EC405E">
              <w:rPr>
                <w:rFonts w:ascii="Cambria" w:hAnsi="Cambria"/>
                <w:b/>
                <w:lang w:val="en-US"/>
              </w:rPr>
              <w:t>)</w:t>
            </w:r>
          </w:p>
        </w:tc>
        <w:tc>
          <w:tcPr>
            <w:tcW w:w="1379" w:type="dxa"/>
          </w:tcPr>
          <w:p w14:paraId="723E2190" w14:textId="68C1D88E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</w:rPr>
              <w:t>Надомест</w:t>
            </w:r>
            <w:r w:rsidRPr="00EC405E">
              <w:rPr>
                <w:rFonts w:ascii="Cambria" w:hAnsi="Cambria"/>
                <w:b/>
                <w:sz w:val="22"/>
                <w:szCs w:val="22"/>
              </w:rPr>
              <w:t xml:space="preserve"> кон ЕЛКОЛЕКТ</w:t>
            </w:r>
          </w:p>
          <w:p w14:paraId="16792D12" w14:textId="40859DC9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b/>
                <w:lang w:val="en-US"/>
              </w:rPr>
              <w:t>(</w:t>
            </w:r>
            <w:proofErr w:type="spellStart"/>
            <w:r w:rsidRPr="00EC405E">
              <w:rPr>
                <w:rFonts w:ascii="Cambria" w:hAnsi="Cambria"/>
                <w:b/>
                <w:lang w:val="en-US"/>
              </w:rPr>
              <w:t>ден</w:t>
            </w:r>
            <w:proofErr w:type="spellEnd"/>
            <w:r w:rsidRPr="00EC405E">
              <w:rPr>
                <w:rFonts w:ascii="Cambria" w:hAnsi="Cambria"/>
                <w:b/>
                <w:lang w:val="en-US"/>
              </w:rPr>
              <w:t>/</w:t>
            </w:r>
            <w:proofErr w:type="spellStart"/>
            <w:r w:rsidRPr="00EC405E">
              <w:rPr>
                <w:rFonts w:ascii="Cambria" w:hAnsi="Cambria"/>
                <w:b/>
                <w:lang w:val="en-US"/>
              </w:rPr>
              <w:t>кг</w:t>
            </w:r>
            <w:proofErr w:type="spellEnd"/>
            <w:r w:rsidRPr="00EC405E">
              <w:rPr>
                <w:rFonts w:ascii="Cambria" w:hAnsi="Cambria"/>
                <w:b/>
                <w:lang w:val="en-US"/>
              </w:rPr>
              <w:t>)</w:t>
            </w:r>
          </w:p>
        </w:tc>
      </w:tr>
      <w:tr w:rsidR="00EC405E" w14:paraId="4B0AC940" w14:textId="77777777" w:rsidTr="00EC405E">
        <w:tc>
          <w:tcPr>
            <w:tcW w:w="1934" w:type="dxa"/>
          </w:tcPr>
          <w:p w14:paraId="6B683D1C" w14:textId="04AB27AF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lang w:val="en-US"/>
              </w:rPr>
              <w:t>КАТЕГОРИЈА 1</w:t>
            </w:r>
          </w:p>
        </w:tc>
        <w:tc>
          <w:tcPr>
            <w:tcW w:w="5024" w:type="dxa"/>
          </w:tcPr>
          <w:p w14:paraId="18FD3F94" w14:textId="1FB2B399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sz w:val="22"/>
                <w:szCs w:val="22"/>
              </w:rPr>
              <w:t>ОПРЕМА ЗА ТЕМПЕРАТУРНА РАЗМЕНА</w:t>
            </w:r>
          </w:p>
        </w:tc>
        <w:tc>
          <w:tcPr>
            <w:tcW w:w="1239" w:type="dxa"/>
          </w:tcPr>
          <w:p w14:paraId="467CD387" w14:textId="32AD7D4D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379" w:type="dxa"/>
          </w:tcPr>
          <w:p w14:paraId="3DCBB5D0" w14:textId="45FAB26F" w:rsidR="00EC405E" w:rsidRPr="003466E8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405E">
              <w:rPr>
                <w:rFonts w:ascii="Cambria" w:hAnsi="Cambria"/>
              </w:rPr>
              <w:t>1</w:t>
            </w:r>
            <w:r w:rsidR="003466E8">
              <w:rPr>
                <w:rFonts w:ascii="Cambria" w:hAnsi="Cambria"/>
                <w:lang w:val="en-US"/>
              </w:rPr>
              <w:t>0</w:t>
            </w:r>
            <w:r w:rsidRPr="00EC405E">
              <w:rPr>
                <w:rFonts w:ascii="Cambria" w:hAnsi="Cambria"/>
              </w:rPr>
              <w:t>,</w:t>
            </w:r>
            <w:r w:rsidR="00561727">
              <w:rPr>
                <w:rFonts w:ascii="Cambria" w:hAnsi="Cambria"/>
                <w:lang w:val="en-US"/>
              </w:rPr>
              <w:t>51</w:t>
            </w:r>
          </w:p>
        </w:tc>
      </w:tr>
      <w:tr w:rsidR="00EC405E" w14:paraId="6E7F9EB1" w14:textId="77777777" w:rsidTr="00EC405E">
        <w:tc>
          <w:tcPr>
            <w:tcW w:w="1934" w:type="dxa"/>
          </w:tcPr>
          <w:p w14:paraId="77D76A2C" w14:textId="2D074423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 w:cs="Arial"/>
                <w:color w:val="000000"/>
                <w:sz w:val="22"/>
                <w:szCs w:val="22"/>
              </w:rPr>
              <w:t>КАТЕГОРИЈА 2</w:t>
            </w:r>
          </w:p>
        </w:tc>
        <w:tc>
          <w:tcPr>
            <w:tcW w:w="5024" w:type="dxa"/>
          </w:tcPr>
          <w:p w14:paraId="1E111698" w14:textId="20C368F5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lang w:val="en-US"/>
              </w:rPr>
              <w:t>ЕКРАНИ, МОНИТОРИ И ОПРЕМА КОЈА ИМА ЕКРАНИ СО ПОВРШИНА ПОГОЛЕМА ОД 100 cm</w:t>
            </w:r>
            <w:r w:rsidRPr="00EC405E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1239" w:type="dxa"/>
          </w:tcPr>
          <w:p w14:paraId="109C7B65" w14:textId="4A9587E5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1379" w:type="dxa"/>
          </w:tcPr>
          <w:p w14:paraId="5E3691AE" w14:textId="1EDC2191" w:rsidR="00EC405E" w:rsidRPr="00EC405E" w:rsidRDefault="00FE1A39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18</w:t>
            </w:r>
            <w:r w:rsidR="00EC405E" w:rsidRPr="00EC405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27</w:t>
            </w:r>
          </w:p>
        </w:tc>
      </w:tr>
      <w:tr w:rsidR="00EC405E" w14:paraId="6939533D" w14:textId="77777777" w:rsidTr="00EC405E">
        <w:tc>
          <w:tcPr>
            <w:tcW w:w="1934" w:type="dxa"/>
          </w:tcPr>
          <w:p w14:paraId="30F7EE61" w14:textId="299E263B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 w:cs="Arial"/>
                <w:color w:val="000000"/>
                <w:sz w:val="22"/>
                <w:szCs w:val="22"/>
              </w:rPr>
              <w:t xml:space="preserve">КАТЕГОРИЈА </w:t>
            </w:r>
            <w:r>
              <w:rPr>
                <w:rFonts w:ascii="Cambria" w:hAnsi="Cambria" w:cs="Arial"/>
                <w:color w:val="000000"/>
              </w:rPr>
              <w:t>3</w:t>
            </w:r>
          </w:p>
        </w:tc>
        <w:tc>
          <w:tcPr>
            <w:tcW w:w="5024" w:type="dxa"/>
          </w:tcPr>
          <w:p w14:paraId="3280BF4E" w14:textId="53C723F8" w:rsid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  <w:sz w:val="22"/>
                <w:szCs w:val="22"/>
              </w:rPr>
              <w:t>СВЕТИЛКИ</w:t>
            </w:r>
          </w:p>
        </w:tc>
        <w:tc>
          <w:tcPr>
            <w:tcW w:w="1239" w:type="dxa"/>
          </w:tcPr>
          <w:p w14:paraId="1037D26E" w14:textId="26D960B1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175</w:t>
            </w:r>
          </w:p>
        </w:tc>
        <w:tc>
          <w:tcPr>
            <w:tcW w:w="1379" w:type="dxa"/>
          </w:tcPr>
          <w:p w14:paraId="48907730" w14:textId="175B0CA8" w:rsidR="00EC405E" w:rsidRPr="00561727" w:rsidRDefault="00FE1A39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</w:rPr>
              <w:t>36</w:t>
            </w:r>
            <w:r w:rsidR="00EC405E" w:rsidRPr="00EC405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75</w:t>
            </w:r>
          </w:p>
        </w:tc>
      </w:tr>
      <w:tr w:rsidR="00EC405E" w14:paraId="0F5B5F8D" w14:textId="77777777" w:rsidTr="00EC405E">
        <w:tc>
          <w:tcPr>
            <w:tcW w:w="1934" w:type="dxa"/>
          </w:tcPr>
          <w:p w14:paraId="573B2D17" w14:textId="717BA8FD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 w:cs="Arial"/>
                <w:color w:val="000000"/>
                <w:sz w:val="22"/>
                <w:szCs w:val="22"/>
              </w:rPr>
              <w:t xml:space="preserve">КАТЕГОРИЈА </w:t>
            </w:r>
            <w:r>
              <w:rPr>
                <w:rFonts w:ascii="Cambria" w:hAnsi="Cambria" w:cs="Arial"/>
                <w:color w:val="000000"/>
              </w:rPr>
              <w:t>4</w:t>
            </w:r>
          </w:p>
        </w:tc>
        <w:tc>
          <w:tcPr>
            <w:tcW w:w="5024" w:type="dxa"/>
          </w:tcPr>
          <w:p w14:paraId="143DB4B5" w14:textId="4B760E40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</w:rPr>
              <w:t>ГОЛЕМА ОПРЕМА (секоја опрема кај којашто некоја надворешна димензија е поголема од 50 cm). Оваа категорија не ја опфаќа опремата вклучена во Категориите 1 ,2 и 3</w:t>
            </w:r>
            <w:r w:rsidR="00FB2983">
              <w:rPr>
                <w:rFonts w:ascii="Cambria" w:hAnsi="Cambria"/>
                <w:lang w:val="en-US"/>
              </w:rPr>
              <w:t>.</w:t>
            </w:r>
            <w:r w:rsidRPr="00EC405E">
              <w:rPr>
                <w:rFonts w:ascii="Cambria" w:hAnsi="Cambria"/>
              </w:rPr>
              <w:t xml:space="preserve"> </w:t>
            </w:r>
          </w:p>
        </w:tc>
        <w:tc>
          <w:tcPr>
            <w:tcW w:w="1239" w:type="dxa"/>
          </w:tcPr>
          <w:p w14:paraId="1E4A4611" w14:textId="2B6F40C7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379" w:type="dxa"/>
          </w:tcPr>
          <w:p w14:paraId="226ECA80" w14:textId="0EF641A5" w:rsidR="00EC405E" w:rsidRPr="003466E8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405E">
              <w:rPr>
                <w:rFonts w:ascii="Cambria" w:hAnsi="Cambria"/>
              </w:rPr>
              <w:t>1</w:t>
            </w:r>
            <w:r w:rsidR="003466E8">
              <w:rPr>
                <w:rFonts w:ascii="Cambria" w:hAnsi="Cambria"/>
                <w:lang w:val="en-US"/>
              </w:rPr>
              <w:t>0</w:t>
            </w:r>
            <w:r w:rsidRPr="00EC405E">
              <w:rPr>
                <w:rFonts w:ascii="Cambria" w:hAnsi="Cambria"/>
              </w:rPr>
              <w:t>,</w:t>
            </w:r>
            <w:r w:rsidR="00561727">
              <w:rPr>
                <w:rFonts w:ascii="Cambria" w:hAnsi="Cambria"/>
                <w:lang w:val="en-US"/>
              </w:rPr>
              <w:t>51</w:t>
            </w:r>
          </w:p>
        </w:tc>
      </w:tr>
      <w:tr w:rsidR="00EC405E" w14:paraId="5BB1A918" w14:textId="77777777" w:rsidTr="00EC405E">
        <w:tc>
          <w:tcPr>
            <w:tcW w:w="1934" w:type="dxa"/>
          </w:tcPr>
          <w:p w14:paraId="3F6D6FE7" w14:textId="486DF414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 w:cs="Arial"/>
                <w:color w:val="000000"/>
                <w:sz w:val="22"/>
                <w:szCs w:val="22"/>
              </w:rPr>
              <w:t xml:space="preserve">КАТЕГОРИЈА </w:t>
            </w:r>
            <w:r>
              <w:rPr>
                <w:rFonts w:ascii="Cambria" w:hAnsi="Cambria" w:cs="Arial"/>
                <w:color w:val="000000"/>
              </w:rPr>
              <w:t>5</w:t>
            </w:r>
          </w:p>
        </w:tc>
        <w:tc>
          <w:tcPr>
            <w:tcW w:w="5024" w:type="dxa"/>
          </w:tcPr>
          <w:p w14:paraId="646AB5ED" w14:textId="65F1D216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/>
              </w:rPr>
              <w:t xml:space="preserve">МАЛА ОПРЕМА (секоја опрема кај којашто ниту една надворешна димензија не е поголема од 50 cm). Оваа категорија не ја опфаќа опремата вклучена во Категориите 1, 2, 3 и 6. </w:t>
            </w:r>
          </w:p>
        </w:tc>
        <w:tc>
          <w:tcPr>
            <w:tcW w:w="1239" w:type="dxa"/>
          </w:tcPr>
          <w:p w14:paraId="6CD22A19" w14:textId="477C972C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379" w:type="dxa"/>
          </w:tcPr>
          <w:p w14:paraId="55A5FB97" w14:textId="17CB8528" w:rsidR="00EC405E" w:rsidRPr="00561727" w:rsidRDefault="00FE1A39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</w:rPr>
              <w:t>15</w:t>
            </w:r>
            <w:r w:rsidR="00EC405E" w:rsidRPr="00EC405E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75</w:t>
            </w:r>
          </w:p>
        </w:tc>
      </w:tr>
      <w:tr w:rsidR="00EC405E" w14:paraId="7F3EAF8A" w14:textId="77777777" w:rsidTr="00EC405E">
        <w:tc>
          <w:tcPr>
            <w:tcW w:w="1934" w:type="dxa"/>
          </w:tcPr>
          <w:p w14:paraId="49B0E45F" w14:textId="60D1EE5E" w:rsidR="00EC405E" w:rsidRPr="00EC405E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EC405E">
              <w:rPr>
                <w:rFonts w:ascii="Cambria" w:hAnsi="Cambria" w:cs="Arial"/>
                <w:color w:val="000000"/>
                <w:sz w:val="22"/>
                <w:szCs w:val="22"/>
              </w:rPr>
              <w:t xml:space="preserve">КАТЕГОРИЈА </w:t>
            </w:r>
            <w:r>
              <w:rPr>
                <w:rFonts w:ascii="Cambria" w:hAnsi="Cambria" w:cs="Arial"/>
                <w:color w:val="000000"/>
              </w:rPr>
              <w:t>6</w:t>
            </w:r>
          </w:p>
        </w:tc>
        <w:tc>
          <w:tcPr>
            <w:tcW w:w="5024" w:type="dxa"/>
          </w:tcPr>
          <w:p w14:paraId="2235E482" w14:textId="36A61F2C" w:rsidR="00EC405E" w:rsidRPr="00FB2983" w:rsidRDefault="00EC405E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  <w:lang w:val="en-US"/>
              </w:rPr>
            </w:pPr>
            <w:r w:rsidRPr="00EC405E">
              <w:rPr>
                <w:rFonts w:ascii="Cambria" w:hAnsi="Cambria"/>
              </w:rPr>
              <w:t>МАЛА ИНФОРМАТИЧКО - КОМУНИКАЦИСКА ТЕХНОЛОГИЈА И ТЕЛЕКОМУНИКАЦИСКА ОПРЕМА (секоја опрема кај којашто ниту една надворешна димензија не треба да е поголема</w:t>
            </w:r>
            <w:r w:rsidR="00646601">
              <w:rPr>
                <w:rFonts w:ascii="Cambria" w:hAnsi="Cambria"/>
                <w:lang w:val="en-US"/>
              </w:rPr>
              <w:t xml:space="preserve"> </w:t>
            </w:r>
            <w:r w:rsidR="00646601">
              <w:rPr>
                <w:rFonts w:ascii="Cambria" w:hAnsi="Cambria"/>
              </w:rPr>
              <w:t xml:space="preserve">од 50 </w:t>
            </w:r>
            <w:r w:rsidR="00646601" w:rsidRPr="00646601">
              <w:rPr>
                <w:rFonts w:ascii="Cambria" w:hAnsi="Cambria"/>
                <w:lang w:val="en-US"/>
              </w:rPr>
              <w:t>cm</w:t>
            </w:r>
            <w:r w:rsidR="00FB2983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1239" w:type="dxa"/>
          </w:tcPr>
          <w:p w14:paraId="088C1A75" w14:textId="5FCC17D6" w:rsidR="00EC405E" w:rsidRPr="00EC405E" w:rsidRDefault="00673DEB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379" w:type="dxa"/>
          </w:tcPr>
          <w:p w14:paraId="01DFBC12" w14:textId="7370A665" w:rsidR="00EC405E" w:rsidRPr="00561727" w:rsidRDefault="00561727" w:rsidP="00EC4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FE1A39">
              <w:rPr>
                <w:rFonts w:ascii="Cambria" w:hAnsi="Cambria"/>
              </w:rPr>
              <w:t>0</w:t>
            </w:r>
            <w:r w:rsidR="00EC405E" w:rsidRPr="00EC405E">
              <w:rPr>
                <w:rFonts w:ascii="Cambria" w:hAnsi="Cambria"/>
              </w:rPr>
              <w:t>,</w:t>
            </w:r>
            <w:r w:rsidR="00FE1A39">
              <w:rPr>
                <w:rFonts w:ascii="Cambria" w:hAnsi="Cambria"/>
              </w:rPr>
              <w:t>51</w:t>
            </w:r>
          </w:p>
        </w:tc>
      </w:tr>
    </w:tbl>
    <w:p w14:paraId="3438C424" w14:textId="77777777" w:rsidR="00F9479C" w:rsidRDefault="00F9479C" w:rsidP="00EC405E">
      <w:pPr>
        <w:rPr>
          <w:rFonts w:ascii="Cambria" w:hAnsi="Cambria"/>
          <w:sz w:val="18"/>
          <w:szCs w:val="18"/>
          <w:lang w:val="mk-MK"/>
        </w:rPr>
      </w:pPr>
    </w:p>
    <w:p w14:paraId="7AE3AB67" w14:textId="60E7B5DD" w:rsidR="00EC405E" w:rsidRPr="006D7480" w:rsidRDefault="00EC405E" w:rsidP="00EC405E">
      <w:pPr>
        <w:rPr>
          <w:rFonts w:ascii="Cambria" w:hAnsi="Cambria"/>
          <w:sz w:val="16"/>
          <w:szCs w:val="16"/>
          <w:lang w:val="mk-MK"/>
        </w:rPr>
      </w:pPr>
      <w:r w:rsidRPr="006D7480">
        <w:rPr>
          <w:rFonts w:ascii="Cambria" w:hAnsi="Cambria"/>
          <w:sz w:val="16"/>
          <w:szCs w:val="16"/>
        </w:rPr>
        <w:t>*</w:t>
      </w:r>
      <w:r w:rsidRPr="006D7480">
        <w:rPr>
          <w:rFonts w:ascii="Cambria" w:hAnsi="Cambria"/>
          <w:sz w:val="16"/>
          <w:szCs w:val="16"/>
          <w:lang w:val="mk-MK"/>
        </w:rPr>
        <w:t>Во ценовникот не е вклучен ДДВ од 5%.</w:t>
      </w:r>
    </w:p>
    <w:p w14:paraId="0B337945" w14:textId="77777777" w:rsidR="00EC405E" w:rsidRPr="006D7480" w:rsidRDefault="00EC405E" w:rsidP="00EC405E">
      <w:pPr>
        <w:rPr>
          <w:rFonts w:ascii="Cambria" w:hAnsi="Cambria"/>
          <w:sz w:val="16"/>
          <w:szCs w:val="16"/>
          <w:lang w:val="mk-MK"/>
        </w:rPr>
      </w:pPr>
    </w:p>
    <w:p w14:paraId="630C724C" w14:textId="67CAA92F" w:rsidR="00EC405E" w:rsidRPr="006D7480" w:rsidRDefault="00EC405E" w:rsidP="003A511E">
      <w:pPr>
        <w:jc w:val="both"/>
        <w:rPr>
          <w:rFonts w:ascii="Cambria" w:hAnsi="Cambria"/>
          <w:sz w:val="16"/>
          <w:szCs w:val="16"/>
          <w:lang w:val="mk-MK"/>
        </w:rPr>
      </w:pPr>
      <w:r w:rsidRPr="006D7480">
        <w:rPr>
          <w:rFonts w:ascii="Cambria" w:hAnsi="Cambria"/>
          <w:sz w:val="16"/>
          <w:szCs w:val="16"/>
        </w:rPr>
        <w:t>*</w:t>
      </w:r>
      <w:r w:rsidRPr="006D7480">
        <w:rPr>
          <w:rFonts w:ascii="Cambria" w:hAnsi="Cambria"/>
          <w:sz w:val="16"/>
          <w:szCs w:val="16"/>
          <w:lang w:val="mk-MK"/>
        </w:rPr>
        <w:t>*Согласно член 68 став 2 од Законот за проширена одговорност на производителот („Сл. Весник на РСМ“ бр.  215/21) колективниот постапувач е должен да го зголемува надоместокот најмалку за 2,5% за секоја година  при што надоместокот за 2026 година не смее да биде помал од 30% од надоместокот за тој тек и посебен вид на отпад кој е утврден во соодветниот пропис за посебниот тек на отпад.</w:t>
      </w:r>
    </w:p>
    <w:p w14:paraId="6D2329BE" w14:textId="77777777" w:rsidR="00FE1A39" w:rsidRPr="006D7480" w:rsidRDefault="00FE1A39" w:rsidP="003A511E">
      <w:pPr>
        <w:jc w:val="both"/>
        <w:rPr>
          <w:rFonts w:ascii="Cambria" w:hAnsi="Cambria"/>
          <w:sz w:val="16"/>
          <w:szCs w:val="16"/>
          <w:lang w:val="mk-MK"/>
        </w:rPr>
      </w:pPr>
    </w:p>
    <w:p w14:paraId="442F6780" w14:textId="77777777" w:rsidR="00FE1A39" w:rsidRPr="006D7480" w:rsidRDefault="00FE1A39" w:rsidP="00FE1A39">
      <w:pPr>
        <w:pStyle w:val="Default"/>
        <w:jc w:val="both"/>
        <w:rPr>
          <w:rFonts w:ascii="Arial Narrow" w:hAnsi="Arial Narrow" w:cs="Arial"/>
          <w:bCs/>
          <w:sz w:val="16"/>
          <w:szCs w:val="16"/>
        </w:rPr>
      </w:pPr>
      <w:r w:rsidRPr="006D7480">
        <w:rPr>
          <w:rFonts w:asciiTheme="majorHAnsi" w:hAnsiTheme="majorHAnsi" w:cs="Arial"/>
          <w:bCs/>
          <w:sz w:val="16"/>
          <w:szCs w:val="16"/>
          <w:lang w:val="mk-MK"/>
        </w:rPr>
        <w:t>***Согласно член 1 од Закон за изменување на Закон за управување со електрична и електронска опрема и отпадна електрична и електронска опрема (Сл. Весник на РСМ бр. 73/24), надоместокот се пресметува врз основа на нето-масата на опремата по единица парче изразена во килограми, намалена за 10% за производите во сите категории на опрема</w:t>
      </w:r>
      <w:r w:rsidRPr="006D7480">
        <w:rPr>
          <w:rFonts w:ascii="Arial Narrow" w:hAnsi="Arial Narrow" w:cs="Arial"/>
          <w:bCs/>
          <w:sz w:val="16"/>
          <w:szCs w:val="16"/>
          <w:lang w:val="mk-MK"/>
        </w:rPr>
        <w:t>.</w:t>
      </w:r>
    </w:p>
    <w:p w14:paraId="1A2E06A0" w14:textId="77777777" w:rsidR="00B05B21" w:rsidRPr="006D7480" w:rsidRDefault="00B05B21" w:rsidP="003A511E">
      <w:pPr>
        <w:jc w:val="both"/>
        <w:rPr>
          <w:rFonts w:ascii="Cambria" w:hAnsi="Cambria"/>
          <w:sz w:val="16"/>
          <w:szCs w:val="16"/>
          <w:lang w:val="mk-MK"/>
        </w:rPr>
      </w:pPr>
    </w:p>
    <w:p w14:paraId="701C41EB" w14:textId="51775F8B" w:rsidR="00B05B21" w:rsidRPr="006D7480" w:rsidRDefault="00B05B21" w:rsidP="003A511E">
      <w:pPr>
        <w:jc w:val="both"/>
        <w:rPr>
          <w:rFonts w:ascii="Cambria" w:hAnsi="Cambria"/>
          <w:sz w:val="16"/>
          <w:szCs w:val="16"/>
          <w:lang w:val="mk-MK"/>
        </w:rPr>
      </w:pPr>
      <w:r w:rsidRPr="006D7480">
        <w:rPr>
          <w:rFonts w:ascii="Cambria" w:hAnsi="Cambria"/>
          <w:sz w:val="16"/>
          <w:szCs w:val="16"/>
          <w:lang w:val="mk-MK"/>
        </w:rPr>
        <w:t>***</w:t>
      </w:r>
      <w:r w:rsidR="00CE6127" w:rsidRPr="006D7480">
        <w:rPr>
          <w:rFonts w:ascii="Cambria" w:hAnsi="Cambria"/>
          <w:sz w:val="16"/>
          <w:szCs w:val="16"/>
          <w:lang w:val="mk-MK"/>
        </w:rPr>
        <w:t>*</w:t>
      </w:r>
      <w:r w:rsidRPr="006D7480">
        <w:rPr>
          <w:rFonts w:ascii="Cambria" w:hAnsi="Cambria"/>
          <w:sz w:val="16"/>
          <w:szCs w:val="16"/>
          <w:lang w:val="mk-MK"/>
        </w:rPr>
        <w:t>Ценовникот за</w:t>
      </w:r>
      <w:r w:rsidR="00FE1A39" w:rsidRPr="006D7480">
        <w:rPr>
          <w:rFonts w:ascii="Cambria" w:hAnsi="Cambria"/>
          <w:sz w:val="16"/>
          <w:szCs w:val="16"/>
          <w:lang w:val="mk-MK"/>
        </w:rPr>
        <w:t xml:space="preserve"> </w:t>
      </w:r>
      <w:r w:rsidRPr="006D7480">
        <w:rPr>
          <w:rFonts w:ascii="Cambria" w:hAnsi="Cambria"/>
          <w:sz w:val="16"/>
          <w:szCs w:val="16"/>
          <w:lang w:val="mk-MK"/>
        </w:rPr>
        <w:t>2024</w:t>
      </w:r>
      <w:r w:rsidR="00FE1A39" w:rsidRPr="006D7480">
        <w:rPr>
          <w:rFonts w:ascii="Cambria" w:hAnsi="Cambria"/>
          <w:sz w:val="16"/>
          <w:szCs w:val="16"/>
          <w:lang w:val="mk-MK"/>
        </w:rPr>
        <w:t xml:space="preserve"> година – Квартал 2, 3 и 4</w:t>
      </w:r>
      <w:r w:rsidRPr="006D7480">
        <w:rPr>
          <w:rFonts w:ascii="Cambria" w:hAnsi="Cambria"/>
          <w:sz w:val="16"/>
          <w:szCs w:val="16"/>
          <w:lang w:val="mk-MK"/>
        </w:rPr>
        <w:t xml:space="preserve"> е изготвен согласно Законот за проширена одговорност на производителот („Сл. Весник на РСМ“ бр.  215/21)</w:t>
      </w:r>
      <w:r w:rsidR="00FE1A39" w:rsidRPr="006D7480">
        <w:rPr>
          <w:rFonts w:ascii="Cambria" w:hAnsi="Cambria"/>
          <w:sz w:val="16"/>
          <w:szCs w:val="16"/>
          <w:lang w:val="mk-MK"/>
        </w:rPr>
        <w:t xml:space="preserve"> и</w:t>
      </w:r>
      <w:r w:rsidR="00FE1A39" w:rsidRPr="006D7480">
        <w:rPr>
          <w:rFonts w:asciiTheme="majorHAnsi" w:hAnsiTheme="majorHAnsi" w:cs="Arial"/>
          <w:bCs/>
          <w:sz w:val="16"/>
          <w:szCs w:val="16"/>
          <w:lang w:val="mk-MK"/>
        </w:rPr>
        <w:t xml:space="preserve"> Закон за изменување на Закон за управување со електрична и електронска опрема и отпадна електрична и електронска опрема (Сл. Весник на РСМ бр. 73/24)</w:t>
      </w:r>
      <w:r w:rsidR="00FE1A39" w:rsidRPr="006D7480">
        <w:rPr>
          <w:rFonts w:ascii="Cambria" w:hAnsi="Cambria"/>
          <w:sz w:val="16"/>
          <w:szCs w:val="16"/>
          <w:lang w:val="mk-MK"/>
        </w:rPr>
        <w:t xml:space="preserve"> </w:t>
      </w:r>
      <w:r w:rsidRPr="006D7480">
        <w:rPr>
          <w:rFonts w:ascii="Cambria" w:hAnsi="Cambria"/>
          <w:sz w:val="16"/>
          <w:szCs w:val="16"/>
          <w:lang w:val="mk-MK"/>
        </w:rPr>
        <w:t xml:space="preserve"> и истиот е предмет на измена</w:t>
      </w:r>
      <w:r w:rsidR="00767814" w:rsidRPr="006D7480">
        <w:rPr>
          <w:rFonts w:ascii="Cambria" w:hAnsi="Cambria"/>
          <w:sz w:val="16"/>
          <w:szCs w:val="16"/>
          <w:lang w:val="mk-MK"/>
        </w:rPr>
        <w:t xml:space="preserve"> исклучиво</w:t>
      </w:r>
      <w:r w:rsidRPr="006D7480">
        <w:rPr>
          <w:rFonts w:ascii="Cambria" w:hAnsi="Cambria"/>
          <w:sz w:val="16"/>
          <w:szCs w:val="16"/>
          <w:lang w:val="mk-MK"/>
        </w:rPr>
        <w:t xml:space="preserve"> по насока на МЖСПП. </w:t>
      </w:r>
    </w:p>
    <w:p w14:paraId="030BF4C2" w14:textId="0EDEFCE1" w:rsidR="00FE1A39" w:rsidRPr="00B05B21" w:rsidRDefault="00FE1A39" w:rsidP="006D7480">
      <w:pPr>
        <w:pStyle w:val="Default"/>
        <w:jc w:val="both"/>
        <w:rPr>
          <w:sz w:val="20"/>
          <w:szCs w:val="20"/>
        </w:rPr>
      </w:pPr>
      <w:r w:rsidRPr="00CE6127">
        <w:rPr>
          <w:rFonts w:ascii="Arial Narrow" w:hAnsi="Arial Narrow" w:cs="Arial"/>
          <w:sz w:val="18"/>
          <w:szCs w:val="18"/>
          <w:lang w:val="mk-MK"/>
        </w:rPr>
        <w:t xml:space="preserve"> </w:t>
      </w:r>
    </w:p>
    <w:sectPr w:rsidR="00FE1A39" w:rsidRPr="00B05B21" w:rsidSect="007E6FF3">
      <w:headerReference w:type="default" r:id="rId9"/>
      <w:footerReference w:type="default" r:id="rId10"/>
      <w:pgSz w:w="12240" w:h="15840"/>
      <w:pgMar w:top="85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F6AE" w14:textId="77777777" w:rsidR="00440339" w:rsidRDefault="00440339" w:rsidP="00AB5AFD">
      <w:r>
        <w:separator/>
      </w:r>
    </w:p>
  </w:endnote>
  <w:endnote w:type="continuationSeparator" w:id="0">
    <w:p w14:paraId="3064DCF2" w14:textId="77777777" w:rsidR="00440339" w:rsidRDefault="00440339" w:rsidP="00A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C C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90B8" w14:textId="77777777" w:rsidR="00F3004F" w:rsidRPr="007B7BEC" w:rsidRDefault="00F3004F" w:rsidP="00711116">
    <w:pPr>
      <w:pStyle w:val="Footer"/>
      <w:pBdr>
        <w:top w:val="thinThickSmallGap" w:sz="24" w:space="0" w:color="622423" w:themeColor="accent2" w:themeShade="7F"/>
      </w:pBdr>
      <w:jc w:val="right"/>
      <w:rPr>
        <w:rFonts w:asciiTheme="majorHAnsi" w:hAnsiTheme="majorHAnsi"/>
        <w:sz w:val="21"/>
        <w:szCs w:val="21"/>
        <w:lang w:val="mk-MK"/>
      </w:rPr>
    </w:pPr>
    <w:r w:rsidRPr="007B7BEC">
      <w:rPr>
        <w:rFonts w:asciiTheme="majorHAnsi" w:hAnsiTheme="majorHAnsi"/>
        <w:sz w:val="21"/>
        <w:szCs w:val="21"/>
        <w:lang w:val="mk-MK"/>
      </w:rPr>
      <w:t>ЕДБС:</w:t>
    </w:r>
    <w:r w:rsidR="00711116" w:rsidRPr="007B7BEC">
      <w:rPr>
        <w:rFonts w:asciiTheme="majorHAnsi" w:hAnsiTheme="majorHAnsi"/>
        <w:sz w:val="21"/>
        <w:szCs w:val="21"/>
      </w:rPr>
      <w:t xml:space="preserve"> MK</w:t>
    </w:r>
    <w:r w:rsidRPr="007B7BEC">
      <w:rPr>
        <w:rFonts w:asciiTheme="majorHAnsi" w:hAnsiTheme="majorHAnsi"/>
        <w:sz w:val="21"/>
        <w:szCs w:val="21"/>
        <w:lang w:val="mk-MK"/>
      </w:rPr>
      <w:t>4057014527121</w:t>
    </w:r>
  </w:p>
  <w:p w14:paraId="10AFAC0D" w14:textId="77777777" w:rsidR="00F3004F" w:rsidRPr="007B7BEC" w:rsidRDefault="00711116" w:rsidP="00711116">
    <w:pPr>
      <w:pStyle w:val="Footer"/>
      <w:pBdr>
        <w:top w:val="thinThickSmallGap" w:sz="24" w:space="0" w:color="622423" w:themeColor="accent2" w:themeShade="7F"/>
      </w:pBdr>
      <w:tabs>
        <w:tab w:val="left" w:pos="660"/>
        <w:tab w:val="left" w:pos="5775"/>
      </w:tabs>
      <w:jc w:val="right"/>
      <w:rPr>
        <w:rFonts w:asciiTheme="majorHAnsi" w:hAnsiTheme="majorHAnsi"/>
        <w:sz w:val="21"/>
        <w:szCs w:val="21"/>
        <w:lang w:val="mk-MK"/>
      </w:rPr>
    </w:pPr>
    <w:r w:rsidRPr="007B7BEC">
      <w:rPr>
        <w:rFonts w:asciiTheme="majorHAnsi" w:hAnsiTheme="majorHAnsi"/>
        <w:sz w:val="21"/>
        <w:szCs w:val="21"/>
        <w:lang w:val="mk-MK"/>
      </w:rPr>
      <w:tab/>
    </w:r>
    <w:r w:rsidRPr="007B7BEC">
      <w:rPr>
        <w:rFonts w:asciiTheme="majorHAnsi" w:hAnsiTheme="majorHAnsi"/>
        <w:b/>
        <w:sz w:val="21"/>
        <w:szCs w:val="21"/>
        <w:lang w:val="mk-MK"/>
      </w:rPr>
      <w:tab/>
    </w:r>
    <w:r w:rsidRPr="007B7BEC">
      <w:rPr>
        <w:rFonts w:asciiTheme="majorHAnsi" w:hAnsiTheme="majorHAnsi"/>
        <w:sz w:val="21"/>
        <w:szCs w:val="21"/>
        <w:lang w:val="mk-MK"/>
      </w:rPr>
      <w:tab/>
    </w:r>
    <w:r w:rsidRPr="007B7BEC">
      <w:rPr>
        <w:rFonts w:asciiTheme="majorHAnsi" w:hAnsiTheme="majorHAnsi"/>
        <w:sz w:val="21"/>
        <w:szCs w:val="21"/>
        <w:lang w:val="mk-MK"/>
      </w:rPr>
      <w:tab/>
      <w:t>ж</w:t>
    </w:r>
    <w:r w:rsidR="00F3004F" w:rsidRPr="007B7BEC">
      <w:rPr>
        <w:rFonts w:asciiTheme="majorHAnsi" w:hAnsiTheme="majorHAnsi"/>
        <w:sz w:val="21"/>
        <w:szCs w:val="21"/>
        <w:lang w:val="mk-MK"/>
      </w:rPr>
      <w:t>-ска: 300-0000037854-61</w:t>
    </w:r>
  </w:p>
  <w:p w14:paraId="3E6833F5" w14:textId="77777777" w:rsidR="00A47B9B" w:rsidRPr="007B7BEC" w:rsidRDefault="00F3004F" w:rsidP="00711116">
    <w:pPr>
      <w:pStyle w:val="Footer"/>
      <w:pBdr>
        <w:top w:val="thinThickSmallGap" w:sz="24" w:space="0" w:color="622423" w:themeColor="accent2" w:themeShade="7F"/>
      </w:pBdr>
      <w:tabs>
        <w:tab w:val="left" w:pos="660"/>
        <w:tab w:val="left" w:pos="5775"/>
      </w:tabs>
      <w:jc w:val="right"/>
      <w:rPr>
        <w:rFonts w:asciiTheme="majorHAnsi" w:hAnsiTheme="majorHAnsi"/>
        <w:sz w:val="20"/>
        <w:szCs w:val="20"/>
        <w:lang w:val="mk-MK"/>
      </w:rPr>
    </w:pPr>
    <w:r w:rsidRPr="007B7BEC">
      <w:rPr>
        <w:rFonts w:asciiTheme="majorHAnsi" w:hAnsiTheme="majorHAnsi"/>
        <w:sz w:val="20"/>
        <w:szCs w:val="20"/>
        <w:lang w:val="mk-MK"/>
      </w:rPr>
      <w:tab/>
    </w:r>
    <w:r w:rsidRPr="007B7BEC">
      <w:rPr>
        <w:rFonts w:asciiTheme="majorHAnsi" w:hAnsiTheme="majorHAnsi"/>
        <w:sz w:val="20"/>
        <w:szCs w:val="20"/>
        <w:lang w:val="mk-MK"/>
      </w:rPr>
      <w:tab/>
    </w:r>
    <w:r w:rsidRPr="007B7BEC">
      <w:rPr>
        <w:rFonts w:asciiTheme="majorHAnsi" w:hAnsiTheme="majorHAnsi"/>
        <w:sz w:val="20"/>
        <w:szCs w:val="20"/>
        <w:lang w:val="mk-MK"/>
      </w:rPr>
      <w:tab/>
    </w:r>
    <w:r w:rsidRPr="007B7BEC">
      <w:rPr>
        <w:rFonts w:asciiTheme="majorHAnsi" w:hAnsiTheme="majorHAnsi"/>
        <w:sz w:val="20"/>
        <w:szCs w:val="20"/>
        <w:lang w:val="mk-MK"/>
      </w:rPr>
      <w:tab/>
      <w:t>Комерцијална Банка АД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63D6" w14:textId="77777777" w:rsidR="00440339" w:rsidRDefault="00440339" w:rsidP="00AB5AFD">
      <w:r>
        <w:separator/>
      </w:r>
    </w:p>
  </w:footnote>
  <w:footnote w:type="continuationSeparator" w:id="0">
    <w:p w14:paraId="7A9BCAE7" w14:textId="77777777" w:rsidR="00440339" w:rsidRDefault="00440339" w:rsidP="00A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9260" w14:textId="77777777" w:rsidR="00E007EC" w:rsidRPr="00950F42" w:rsidRDefault="00767BF3" w:rsidP="00026E26">
    <w:pPr>
      <w:pStyle w:val="Header"/>
      <w:pBdr>
        <w:bottom w:val="thickThinSmallGap" w:sz="24" w:space="0" w:color="622423" w:themeColor="accent2" w:themeShade="7F"/>
      </w:pBdr>
      <w:tabs>
        <w:tab w:val="clear" w:pos="4680"/>
        <w:tab w:val="center" w:pos="4140"/>
      </w:tabs>
      <w:spacing w:after="240"/>
      <w:contextualSpacing/>
      <w:jc w:val="right"/>
      <w:rPr>
        <w:rFonts w:ascii="Garamond" w:eastAsiaTheme="majorEastAsia" w:hAnsi="Garamond" w:cstheme="majorBidi"/>
        <w:sz w:val="21"/>
        <w:szCs w:val="21"/>
        <w:lang w:val="mk-MK"/>
      </w:rPr>
    </w:pPr>
    <w:r>
      <w:rPr>
        <w:rFonts w:ascii="Garamond" w:eastAsiaTheme="majorEastAsia" w:hAnsi="Garamond" w:cstheme="majorBidi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0A9CFEA8" wp14:editId="43E221C9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2028825" cy="8858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0E79" w:rsidRPr="00DA0E79">
      <w:rPr>
        <w:rFonts w:ascii="Garamond" w:eastAsiaTheme="majorEastAsia" w:hAnsi="Garamond" w:cstheme="majorBidi"/>
        <w:sz w:val="21"/>
        <w:szCs w:val="21"/>
        <w:lang w:val="mk-MK"/>
      </w:rPr>
      <w:tab/>
    </w:r>
    <w:r w:rsidR="00DA0E79" w:rsidRPr="00DA0E79">
      <w:rPr>
        <w:rFonts w:ascii="Garamond" w:eastAsiaTheme="majorEastAsia" w:hAnsi="Garamond" w:cstheme="majorBidi"/>
        <w:sz w:val="21"/>
        <w:szCs w:val="21"/>
        <w:lang w:val="mk-MK"/>
      </w:rPr>
      <w:tab/>
    </w:r>
    <w:r w:rsidR="00764BAC" w:rsidRPr="00950F42">
      <w:rPr>
        <w:rFonts w:ascii="Garamond" w:eastAsiaTheme="majorEastAsia" w:hAnsi="Garamond" w:cstheme="majorBidi"/>
        <w:sz w:val="21"/>
        <w:szCs w:val="21"/>
        <w:lang w:val="mk-MK"/>
      </w:rPr>
      <w:t xml:space="preserve">Друштво за управување со отпад </w:t>
    </w:r>
    <w:r w:rsidR="00E007EC" w:rsidRPr="00950F42">
      <w:rPr>
        <w:rFonts w:ascii="Garamond" w:eastAsiaTheme="majorEastAsia" w:hAnsi="Garamond" w:cstheme="majorBidi"/>
        <w:b/>
        <w:sz w:val="21"/>
        <w:szCs w:val="21"/>
        <w:lang w:val="mk-MK"/>
      </w:rPr>
      <w:t>ЕЛКОЛЕКТ</w:t>
    </w:r>
    <w:r w:rsidR="00E007EC" w:rsidRPr="00950F42">
      <w:rPr>
        <w:rFonts w:ascii="Garamond" w:eastAsiaTheme="majorEastAsia" w:hAnsi="Garamond" w:cstheme="majorBidi"/>
        <w:sz w:val="21"/>
        <w:szCs w:val="21"/>
        <w:lang w:val="mk-MK"/>
      </w:rPr>
      <w:t xml:space="preserve"> ДОО Скопје</w:t>
    </w:r>
  </w:p>
  <w:p w14:paraId="10F05FAB" w14:textId="43923A7D" w:rsidR="00E007EC" w:rsidRPr="00950F42" w:rsidRDefault="00130520" w:rsidP="00026E26">
    <w:pPr>
      <w:pStyle w:val="Header"/>
      <w:pBdr>
        <w:bottom w:val="thickThinSmallGap" w:sz="24" w:space="0" w:color="622423" w:themeColor="accent2" w:themeShade="7F"/>
      </w:pBdr>
      <w:tabs>
        <w:tab w:val="clear" w:pos="4680"/>
        <w:tab w:val="clear" w:pos="9360"/>
        <w:tab w:val="center" w:pos="4410"/>
        <w:tab w:val="right" w:pos="13500"/>
      </w:tabs>
      <w:spacing w:after="240"/>
      <w:contextualSpacing/>
      <w:jc w:val="right"/>
      <w:rPr>
        <w:rFonts w:ascii="Garamond" w:eastAsiaTheme="majorEastAsia" w:hAnsi="Garamond" w:cstheme="majorBidi"/>
        <w:sz w:val="21"/>
        <w:szCs w:val="21"/>
        <w:lang w:val="mk-MK"/>
      </w:rPr>
    </w:pPr>
    <w:r w:rsidRPr="00950F42">
      <w:rPr>
        <w:rFonts w:ascii="Garamond" w:eastAsiaTheme="majorEastAsia" w:hAnsi="Garamond" w:cstheme="majorBidi"/>
        <w:sz w:val="21"/>
        <w:szCs w:val="21"/>
        <w:lang w:val="mk-MK"/>
      </w:rPr>
      <w:tab/>
    </w:r>
    <w:r w:rsidR="00026E26">
      <w:rPr>
        <w:rFonts w:ascii="Garamond" w:eastAsiaTheme="majorEastAsia" w:hAnsi="Garamond" w:cstheme="majorBidi"/>
        <w:sz w:val="21"/>
        <w:szCs w:val="21"/>
        <w:lang w:val="mk-MK"/>
      </w:rPr>
      <w:t xml:space="preserve">                   </w:t>
    </w:r>
    <w:r w:rsidRPr="00950F42">
      <w:rPr>
        <w:rFonts w:ascii="Garamond" w:eastAsiaTheme="majorEastAsia" w:hAnsi="Garamond" w:cstheme="majorBidi"/>
        <w:sz w:val="21"/>
        <w:szCs w:val="21"/>
        <w:lang w:val="mk-MK"/>
      </w:rPr>
      <w:t>у</w:t>
    </w:r>
    <w:r w:rsidR="00E007EC" w:rsidRPr="00950F42">
      <w:rPr>
        <w:rFonts w:ascii="Garamond" w:eastAsiaTheme="majorEastAsia" w:hAnsi="Garamond" w:cstheme="majorBidi"/>
        <w:sz w:val="21"/>
        <w:szCs w:val="21"/>
        <w:lang w:val="mk-MK"/>
      </w:rPr>
      <w:t xml:space="preserve">л. </w:t>
    </w:r>
    <w:r w:rsidR="00B6683B">
      <w:rPr>
        <w:rFonts w:ascii="Garamond" w:eastAsiaTheme="majorEastAsia" w:hAnsi="Garamond" w:cstheme="majorBidi"/>
        <w:sz w:val="21"/>
        <w:szCs w:val="21"/>
        <w:lang w:val="mk-MK"/>
      </w:rPr>
      <w:t>Прашка</w:t>
    </w:r>
    <w:r w:rsidR="00E77CD7" w:rsidRPr="00950F42">
      <w:rPr>
        <w:rFonts w:ascii="Garamond" w:eastAsiaTheme="majorEastAsia" w:hAnsi="Garamond" w:cstheme="majorBidi"/>
        <w:sz w:val="21"/>
        <w:szCs w:val="21"/>
        <w:lang w:val="mk-MK"/>
      </w:rPr>
      <w:t xml:space="preserve"> бр. </w:t>
    </w:r>
    <w:r w:rsidR="00B6683B">
      <w:rPr>
        <w:rFonts w:ascii="Garamond" w:eastAsiaTheme="majorEastAsia" w:hAnsi="Garamond" w:cstheme="majorBidi"/>
        <w:sz w:val="21"/>
        <w:szCs w:val="21"/>
        <w:lang w:val="mk-MK"/>
      </w:rPr>
      <w:t>11</w:t>
    </w:r>
    <w:r w:rsidR="00E77CD7" w:rsidRPr="00950F42">
      <w:rPr>
        <w:rFonts w:ascii="Garamond" w:eastAsiaTheme="majorEastAsia" w:hAnsi="Garamond" w:cstheme="majorBidi"/>
        <w:sz w:val="21"/>
        <w:szCs w:val="21"/>
        <w:lang w:val="mk-MK"/>
      </w:rPr>
      <w:t>/1-</w:t>
    </w:r>
    <w:r w:rsidR="00B6683B">
      <w:rPr>
        <w:rFonts w:ascii="Garamond" w:eastAsiaTheme="majorEastAsia" w:hAnsi="Garamond" w:cstheme="majorBidi"/>
        <w:sz w:val="21"/>
        <w:szCs w:val="21"/>
        <w:lang w:val="mk-MK"/>
      </w:rPr>
      <w:t>9</w:t>
    </w:r>
    <w:r w:rsidR="000C7380">
      <w:rPr>
        <w:rFonts w:ascii="Garamond" w:eastAsiaTheme="majorEastAsia" w:hAnsi="Garamond" w:cstheme="majorBidi"/>
        <w:sz w:val="21"/>
        <w:szCs w:val="21"/>
        <w:lang w:val="mk-MK"/>
      </w:rPr>
      <w:t>,</w:t>
    </w:r>
    <w:r w:rsidR="00711116" w:rsidRPr="00950F42">
      <w:rPr>
        <w:rFonts w:ascii="Garamond" w:eastAsiaTheme="majorEastAsia" w:hAnsi="Garamond" w:cstheme="majorBidi"/>
        <w:sz w:val="21"/>
        <w:szCs w:val="21"/>
        <w:lang w:val="mk-MK"/>
      </w:rPr>
      <w:t xml:space="preserve"> Скопје</w:t>
    </w:r>
  </w:p>
  <w:p w14:paraId="7092E116" w14:textId="38299DAB" w:rsidR="00711116" w:rsidRPr="00315AE8" w:rsidRDefault="00130520" w:rsidP="00026E26">
    <w:pPr>
      <w:pStyle w:val="Header"/>
      <w:pBdr>
        <w:bottom w:val="thickThinSmallGap" w:sz="24" w:space="0" w:color="622423" w:themeColor="accent2" w:themeShade="7F"/>
      </w:pBdr>
      <w:spacing w:after="240"/>
      <w:contextualSpacing/>
      <w:jc w:val="right"/>
      <w:rPr>
        <w:rFonts w:ascii="Garamond" w:eastAsiaTheme="majorEastAsia" w:hAnsi="Garamond" w:cstheme="majorBidi"/>
        <w:sz w:val="21"/>
        <w:szCs w:val="21"/>
      </w:rPr>
    </w:pPr>
    <w:r w:rsidRPr="00950F42">
      <w:rPr>
        <w:rFonts w:ascii="Garamond" w:eastAsiaTheme="majorEastAsia" w:hAnsi="Garamond" w:cstheme="majorBidi"/>
        <w:sz w:val="21"/>
        <w:szCs w:val="21"/>
        <w:lang w:val="mk-MK"/>
      </w:rPr>
      <w:tab/>
    </w:r>
    <w:r w:rsidRPr="00950F42">
      <w:rPr>
        <w:rFonts w:ascii="Garamond" w:eastAsiaTheme="majorEastAsia" w:hAnsi="Garamond" w:cstheme="majorBidi"/>
        <w:sz w:val="21"/>
        <w:szCs w:val="21"/>
        <w:lang w:val="mk-MK"/>
      </w:rPr>
      <w:tab/>
    </w:r>
    <w:r w:rsidRPr="00950F42">
      <w:rPr>
        <w:rFonts w:ascii="Garamond" w:eastAsiaTheme="majorEastAsia" w:hAnsi="Garamond" w:cstheme="majorBidi"/>
        <w:sz w:val="21"/>
        <w:szCs w:val="21"/>
      </w:rPr>
      <w:t>e-mail:</w:t>
    </w:r>
    <w:r w:rsidR="00315AE8">
      <w:rPr>
        <w:rStyle w:val="Hyperlink"/>
        <w:rFonts w:ascii="Garamond" w:eastAsiaTheme="majorEastAsia" w:hAnsi="Garamond" w:cstheme="majorBidi"/>
        <w:sz w:val="21"/>
        <w:szCs w:val="21"/>
      </w:rPr>
      <w:t xml:space="preserve"> </w:t>
    </w:r>
    <w:hyperlink r:id="rId2" w:history="1">
      <w:r w:rsidR="00315AE8" w:rsidRPr="001B3AD4">
        <w:rPr>
          <w:rStyle w:val="Hyperlink"/>
          <w:rFonts w:ascii="Garamond" w:eastAsiaTheme="majorEastAsia" w:hAnsi="Garamond" w:cstheme="majorBidi"/>
          <w:sz w:val="21"/>
          <w:szCs w:val="21"/>
        </w:rPr>
        <w:t>elkolekt@gmail.com</w:t>
      </w:r>
    </w:hyperlink>
    <w:r w:rsidR="00315AE8">
      <w:rPr>
        <w:rStyle w:val="Hyperlink"/>
        <w:rFonts w:ascii="Garamond" w:eastAsiaTheme="majorEastAsia" w:hAnsi="Garamond" w:cstheme="majorBidi"/>
        <w:sz w:val="21"/>
        <w:szCs w:val="21"/>
      </w:rPr>
      <w:t xml:space="preserve">; </w:t>
    </w:r>
    <w:hyperlink r:id="rId3" w:history="1">
      <w:r w:rsidR="00315AE8" w:rsidRPr="00950F42">
        <w:rPr>
          <w:rStyle w:val="Hyperlink"/>
          <w:rFonts w:ascii="Garamond" w:eastAsiaTheme="majorEastAsia" w:hAnsi="Garamond" w:cstheme="majorBidi"/>
          <w:sz w:val="21"/>
          <w:szCs w:val="21"/>
        </w:rPr>
        <w:t>info@elkolekt.mk</w:t>
      </w:r>
    </w:hyperlink>
  </w:p>
  <w:p w14:paraId="4DD1EB26" w14:textId="77777777" w:rsidR="00653555" w:rsidRDefault="00E007EC" w:rsidP="00130520">
    <w:pPr>
      <w:pStyle w:val="Header"/>
      <w:pBdr>
        <w:bottom w:val="thickThinSmallGap" w:sz="24" w:space="0" w:color="622423" w:themeColor="accent2" w:themeShade="7F"/>
      </w:pBdr>
      <w:spacing w:after="240"/>
      <w:contextualSpacing/>
      <w:rPr>
        <w:rFonts w:ascii="Garamond" w:eastAsiaTheme="majorEastAsia" w:hAnsi="Garamond" w:cstheme="majorBidi"/>
        <w:sz w:val="21"/>
        <w:szCs w:val="21"/>
      </w:rPr>
    </w:pPr>
    <w:r w:rsidRPr="00E007EC">
      <w:rPr>
        <w:rFonts w:ascii="Garamond" w:eastAsiaTheme="majorEastAsia" w:hAnsi="Garamond" w:cstheme="majorBidi"/>
        <w:sz w:val="21"/>
        <w:szCs w:val="21"/>
        <w:lang w:val="mk-MK"/>
      </w:rPr>
      <w:tab/>
    </w:r>
    <w:r w:rsidRPr="00E007EC">
      <w:rPr>
        <w:rFonts w:ascii="Garamond" w:eastAsiaTheme="majorEastAsia" w:hAnsi="Garamond" w:cstheme="majorBidi"/>
        <w:sz w:val="21"/>
        <w:szCs w:val="21"/>
        <w:lang w:val="mk-MK"/>
      </w:rPr>
      <w:tab/>
    </w:r>
    <w:r w:rsidRPr="00E007EC">
      <w:rPr>
        <w:rFonts w:ascii="Garamond" w:eastAsiaTheme="majorEastAsia" w:hAnsi="Garamond" w:cstheme="majorBidi"/>
        <w:sz w:val="21"/>
        <w:szCs w:val="21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E22"/>
    <w:multiLevelType w:val="hybridMultilevel"/>
    <w:tmpl w:val="DD4C3EEC"/>
    <w:lvl w:ilvl="0" w:tplc="405C9948">
      <w:start w:val="1000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D74BA"/>
    <w:multiLevelType w:val="hybridMultilevel"/>
    <w:tmpl w:val="682E1654"/>
    <w:lvl w:ilvl="0" w:tplc="7ECE3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44F"/>
    <w:multiLevelType w:val="hybridMultilevel"/>
    <w:tmpl w:val="CD92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4C45"/>
    <w:multiLevelType w:val="hybridMultilevel"/>
    <w:tmpl w:val="D17C173E"/>
    <w:lvl w:ilvl="0" w:tplc="56DC8E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94551"/>
    <w:multiLevelType w:val="hybridMultilevel"/>
    <w:tmpl w:val="C92C44D6"/>
    <w:lvl w:ilvl="0" w:tplc="4E5CA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E43BF"/>
    <w:multiLevelType w:val="hybridMultilevel"/>
    <w:tmpl w:val="E480C9CA"/>
    <w:lvl w:ilvl="0" w:tplc="AE4894B2">
      <w:numFmt w:val="bullet"/>
      <w:lvlText w:val="-"/>
      <w:lvlJc w:val="left"/>
      <w:pPr>
        <w:ind w:left="180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A40CE0"/>
    <w:multiLevelType w:val="hybridMultilevel"/>
    <w:tmpl w:val="500A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07FD"/>
    <w:multiLevelType w:val="hybridMultilevel"/>
    <w:tmpl w:val="A786709C"/>
    <w:lvl w:ilvl="0" w:tplc="60CE4880">
      <w:start w:val="14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4C7282"/>
    <w:multiLevelType w:val="hybridMultilevel"/>
    <w:tmpl w:val="8670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4555"/>
    <w:multiLevelType w:val="hybridMultilevel"/>
    <w:tmpl w:val="C5587084"/>
    <w:lvl w:ilvl="0" w:tplc="D65E68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132436966">
    <w:abstractNumId w:val="3"/>
  </w:num>
  <w:num w:numId="2" w16cid:durableId="1562213876">
    <w:abstractNumId w:val="2"/>
  </w:num>
  <w:num w:numId="3" w16cid:durableId="330331005">
    <w:abstractNumId w:val="1"/>
  </w:num>
  <w:num w:numId="4" w16cid:durableId="355809474">
    <w:abstractNumId w:val="9"/>
  </w:num>
  <w:num w:numId="5" w16cid:durableId="1561019919">
    <w:abstractNumId w:val="0"/>
  </w:num>
  <w:num w:numId="6" w16cid:durableId="1469081289">
    <w:abstractNumId w:val="8"/>
  </w:num>
  <w:num w:numId="7" w16cid:durableId="1370908645">
    <w:abstractNumId w:val="7"/>
  </w:num>
  <w:num w:numId="8" w16cid:durableId="167254794">
    <w:abstractNumId w:val="6"/>
  </w:num>
  <w:num w:numId="9" w16cid:durableId="718476418">
    <w:abstractNumId w:val="4"/>
  </w:num>
  <w:num w:numId="10" w16cid:durableId="48412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B"/>
    <w:rsid w:val="00006C35"/>
    <w:rsid w:val="000121E5"/>
    <w:rsid w:val="00026E26"/>
    <w:rsid w:val="00032D59"/>
    <w:rsid w:val="00034B3A"/>
    <w:rsid w:val="00051EDA"/>
    <w:rsid w:val="00070726"/>
    <w:rsid w:val="000743FB"/>
    <w:rsid w:val="0009427E"/>
    <w:rsid w:val="000B3A0E"/>
    <w:rsid w:val="000C7380"/>
    <w:rsid w:val="000D08DE"/>
    <w:rsid w:val="000D5138"/>
    <w:rsid w:val="000D5A98"/>
    <w:rsid w:val="000E268B"/>
    <w:rsid w:val="000E6946"/>
    <w:rsid w:val="000F3C47"/>
    <w:rsid w:val="00125297"/>
    <w:rsid w:val="00130520"/>
    <w:rsid w:val="0015498C"/>
    <w:rsid w:val="00154E6C"/>
    <w:rsid w:val="00163768"/>
    <w:rsid w:val="001772FD"/>
    <w:rsid w:val="00193EF9"/>
    <w:rsid w:val="00194138"/>
    <w:rsid w:val="001A01C6"/>
    <w:rsid w:val="001A2159"/>
    <w:rsid w:val="001A66D6"/>
    <w:rsid w:val="001D54D1"/>
    <w:rsid w:val="00200FAA"/>
    <w:rsid w:val="00214044"/>
    <w:rsid w:val="00230D19"/>
    <w:rsid w:val="0023687D"/>
    <w:rsid w:val="00250A5D"/>
    <w:rsid w:val="00252473"/>
    <w:rsid w:val="00252A6A"/>
    <w:rsid w:val="0026553E"/>
    <w:rsid w:val="00291178"/>
    <w:rsid w:val="002A041A"/>
    <w:rsid w:val="002B0B78"/>
    <w:rsid w:val="002B311B"/>
    <w:rsid w:val="002B565E"/>
    <w:rsid w:val="002F6C18"/>
    <w:rsid w:val="002F7F3F"/>
    <w:rsid w:val="0031327B"/>
    <w:rsid w:val="00315AE8"/>
    <w:rsid w:val="00320313"/>
    <w:rsid w:val="00322E27"/>
    <w:rsid w:val="003466E8"/>
    <w:rsid w:val="00351C7C"/>
    <w:rsid w:val="003620F6"/>
    <w:rsid w:val="0036462E"/>
    <w:rsid w:val="003736EE"/>
    <w:rsid w:val="00373A7B"/>
    <w:rsid w:val="00376EF9"/>
    <w:rsid w:val="0039048F"/>
    <w:rsid w:val="00392409"/>
    <w:rsid w:val="003A511E"/>
    <w:rsid w:val="003A55DD"/>
    <w:rsid w:val="003B5149"/>
    <w:rsid w:val="003B7DFA"/>
    <w:rsid w:val="003F45F1"/>
    <w:rsid w:val="00414D82"/>
    <w:rsid w:val="004258C3"/>
    <w:rsid w:val="00440339"/>
    <w:rsid w:val="0044129B"/>
    <w:rsid w:val="004413A1"/>
    <w:rsid w:val="00441F3A"/>
    <w:rsid w:val="00446B2D"/>
    <w:rsid w:val="00450500"/>
    <w:rsid w:val="004961FC"/>
    <w:rsid w:val="004D2EFE"/>
    <w:rsid w:val="004F5A1E"/>
    <w:rsid w:val="004F6780"/>
    <w:rsid w:val="0050363C"/>
    <w:rsid w:val="005348A8"/>
    <w:rsid w:val="005352BD"/>
    <w:rsid w:val="00544ABC"/>
    <w:rsid w:val="0055377E"/>
    <w:rsid w:val="00561727"/>
    <w:rsid w:val="00561F66"/>
    <w:rsid w:val="005B1D19"/>
    <w:rsid w:val="005E3CBE"/>
    <w:rsid w:val="005F0FEC"/>
    <w:rsid w:val="005F2968"/>
    <w:rsid w:val="005F76D0"/>
    <w:rsid w:val="00604893"/>
    <w:rsid w:val="00610D0F"/>
    <w:rsid w:val="00640E3B"/>
    <w:rsid w:val="00645ECE"/>
    <w:rsid w:val="00646601"/>
    <w:rsid w:val="00653555"/>
    <w:rsid w:val="0066115D"/>
    <w:rsid w:val="00662E06"/>
    <w:rsid w:val="006675AB"/>
    <w:rsid w:val="00671ECD"/>
    <w:rsid w:val="00673DEB"/>
    <w:rsid w:val="006A7669"/>
    <w:rsid w:val="006C17E4"/>
    <w:rsid w:val="006C2FCF"/>
    <w:rsid w:val="006C40F7"/>
    <w:rsid w:val="006D7480"/>
    <w:rsid w:val="006E6F0E"/>
    <w:rsid w:val="006F101B"/>
    <w:rsid w:val="006F38D6"/>
    <w:rsid w:val="00701F99"/>
    <w:rsid w:val="00711116"/>
    <w:rsid w:val="00712319"/>
    <w:rsid w:val="00717618"/>
    <w:rsid w:val="0071789C"/>
    <w:rsid w:val="0072282D"/>
    <w:rsid w:val="0073058B"/>
    <w:rsid w:val="00741A11"/>
    <w:rsid w:val="00742ABF"/>
    <w:rsid w:val="0074642E"/>
    <w:rsid w:val="007564F5"/>
    <w:rsid w:val="00757134"/>
    <w:rsid w:val="00760F93"/>
    <w:rsid w:val="00764BAC"/>
    <w:rsid w:val="00764D31"/>
    <w:rsid w:val="00767814"/>
    <w:rsid w:val="00767BF3"/>
    <w:rsid w:val="007830CA"/>
    <w:rsid w:val="0079770F"/>
    <w:rsid w:val="007A23E1"/>
    <w:rsid w:val="007A615C"/>
    <w:rsid w:val="007B7BEC"/>
    <w:rsid w:val="007C106A"/>
    <w:rsid w:val="007C2645"/>
    <w:rsid w:val="007C5385"/>
    <w:rsid w:val="007C5BE6"/>
    <w:rsid w:val="007E6FF3"/>
    <w:rsid w:val="00800F66"/>
    <w:rsid w:val="0081066B"/>
    <w:rsid w:val="00812330"/>
    <w:rsid w:val="008172E3"/>
    <w:rsid w:val="0082313D"/>
    <w:rsid w:val="00850BEE"/>
    <w:rsid w:val="00856165"/>
    <w:rsid w:val="00865226"/>
    <w:rsid w:val="00872504"/>
    <w:rsid w:val="00876950"/>
    <w:rsid w:val="008908FD"/>
    <w:rsid w:val="008B6BB2"/>
    <w:rsid w:val="008C04B7"/>
    <w:rsid w:val="008C3CAB"/>
    <w:rsid w:val="008C6A0A"/>
    <w:rsid w:val="008D1C59"/>
    <w:rsid w:val="008D7063"/>
    <w:rsid w:val="008E1A1D"/>
    <w:rsid w:val="008E4638"/>
    <w:rsid w:val="008F5718"/>
    <w:rsid w:val="00911EB4"/>
    <w:rsid w:val="00933548"/>
    <w:rsid w:val="009347B6"/>
    <w:rsid w:val="00950F42"/>
    <w:rsid w:val="0096034F"/>
    <w:rsid w:val="00971FA9"/>
    <w:rsid w:val="00994D7B"/>
    <w:rsid w:val="009A2291"/>
    <w:rsid w:val="009B3BFC"/>
    <w:rsid w:val="009C5044"/>
    <w:rsid w:val="009C7E88"/>
    <w:rsid w:val="00A00691"/>
    <w:rsid w:val="00A16D64"/>
    <w:rsid w:val="00A17AB5"/>
    <w:rsid w:val="00A33B95"/>
    <w:rsid w:val="00A47B9B"/>
    <w:rsid w:val="00A8514C"/>
    <w:rsid w:val="00AA088C"/>
    <w:rsid w:val="00AA40DB"/>
    <w:rsid w:val="00AB2107"/>
    <w:rsid w:val="00AB5AFD"/>
    <w:rsid w:val="00AC40D8"/>
    <w:rsid w:val="00AE0BAE"/>
    <w:rsid w:val="00AE6D78"/>
    <w:rsid w:val="00B04BEE"/>
    <w:rsid w:val="00B05B21"/>
    <w:rsid w:val="00B1127E"/>
    <w:rsid w:val="00B11441"/>
    <w:rsid w:val="00B13C2C"/>
    <w:rsid w:val="00B20714"/>
    <w:rsid w:val="00B40F96"/>
    <w:rsid w:val="00B4169C"/>
    <w:rsid w:val="00B41988"/>
    <w:rsid w:val="00B555D4"/>
    <w:rsid w:val="00B57336"/>
    <w:rsid w:val="00B63DE5"/>
    <w:rsid w:val="00B64C1C"/>
    <w:rsid w:val="00B6683B"/>
    <w:rsid w:val="00B72FBA"/>
    <w:rsid w:val="00B73D80"/>
    <w:rsid w:val="00B97953"/>
    <w:rsid w:val="00B97976"/>
    <w:rsid w:val="00BA1179"/>
    <w:rsid w:val="00BB3E42"/>
    <w:rsid w:val="00BC0973"/>
    <w:rsid w:val="00BC6DD0"/>
    <w:rsid w:val="00BD00B3"/>
    <w:rsid w:val="00BD08B7"/>
    <w:rsid w:val="00BF7858"/>
    <w:rsid w:val="00C052DB"/>
    <w:rsid w:val="00C10806"/>
    <w:rsid w:val="00C10D4C"/>
    <w:rsid w:val="00CA5BE4"/>
    <w:rsid w:val="00CB35DE"/>
    <w:rsid w:val="00CB5EC1"/>
    <w:rsid w:val="00CB61EF"/>
    <w:rsid w:val="00CC6F3D"/>
    <w:rsid w:val="00CD3186"/>
    <w:rsid w:val="00CD6990"/>
    <w:rsid w:val="00CE6127"/>
    <w:rsid w:val="00D0085E"/>
    <w:rsid w:val="00D0088C"/>
    <w:rsid w:val="00D1189E"/>
    <w:rsid w:val="00D1290C"/>
    <w:rsid w:val="00D33255"/>
    <w:rsid w:val="00D441B0"/>
    <w:rsid w:val="00D505FA"/>
    <w:rsid w:val="00D50CAB"/>
    <w:rsid w:val="00D51A5D"/>
    <w:rsid w:val="00D642C8"/>
    <w:rsid w:val="00D72193"/>
    <w:rsid w:val="00D75763"/>
    <w:rsid w:val="00D80779"/>
    <w:rsid w:val="00D93685"/>
    <w:rsid w:val="00DA0E79"/>
    <w:rsid w:val="00DA626A"/>
    <w:rsid w:val="00DB240A"/>
    <w:rsid w:val="00DB3A46"/>
    <w:rsid w:val="00DC05DC"/>
    <w:rsid w:val="00DC595B"/>
    <w:rsid w:val="00DD1E52"/>
    <w:rsid w:val="00DD24E4"/>
    <w:rsid w:val="00DD45F0"/>
    <w:rsid w:val="00DD4F26"/>
    <w:rsid w:val="00DD6913"/>
    <w:rsid w:val="00DF1EEE"/>
    <w:rsid w:val="00DF784D"/>
    <w:rsid w:val="00E007EC"/>
    <w:rsid w:val="00E22368"/>
    <w:rsid w:val="00E40691"/>
    <w:rsid w:val="00E51444"/>
    <w:rsid w:val="00E57308"/>
    <w:rsid w:val="00E77CD7"/>
    <w:rsid w:val="00E90C1C"/>
    <w:rsid w:val="00EA1A7F"/>
    <w:rsid w:val="00EC1E3F"/>
    <w:rsid w:val="00EC405E"/>
    <w:rsid w:val="00ED21AD"/>
    <w:rsid w:val="00ED5CCC"/>
    <w:rsid w:val="00EE549F"/>
    <w:rsid w:val="00F218F8"/>
    <w:rsid w:val="00F3004F"/>
    <w:rsid w:val="00F51AE6"/>
    <w:rsid w:val="00F733B5"/>
    <w:rsid w:val="00F9479C"/>
    <w:rsid w:val="00FA25B2"/>
    <w:rsid w:val="00FB183E"/>
    <w:rsid w:val="00FB2983"/>
    <w:rsid w:val="00FC0856"/>
    <w:rsid w:val="00FC4606"/>
    <w:rsid w:val="00FC6EC0"/>
    <w:rsid w:val="00FD4CAA"/>
    <w:rsid w:val="00FE1A39"/>
    <w:rsid w:val="00FF3F67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B3D5"/>
  <w15:docId w15:val="{575F5B31-9E39-4330-9D80-365AAAB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4B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qFormat/>
    <w:rsid w:val="004D2EFE"/>
    <w:pPr>
      <w:keepNext/>
      <w:ind w:left="720" w:firstLine="720"/>
      <w:outlineLvl w:val="0"/>
    </w:pPr>
    <w:rPr>
      <w:rFonts w:ascii="MAC C Times" w:eastAsia="Times New Roman" w:hAnsi="MAC C 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FD"/>
  </w:style>
  <w:style w:type="paragraph" w:styleId="Footer">
    <w:name w:val="footer"/>
    <w:basedOn w:val="Normal"/>
    <w:link w:val="FooterChar"/>
    <w:uiPriority w:val="99"/>
    <w:unhideWhenUsed/>
    <w:rsid w:val="00AB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FD"/>
  </w:style>
  <w:style w:type="paragraph" w:styleId="ListParagraph">
    <w:name w:val="List Paragraph"/>
    <w:basedOn w:val="Normal"/>
    <w:uiPriority w:val="34"/>
    <w:qFormat/>
    <w:rsid w:val="005348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48A8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E79"/>
    <w:rPr>
      <w:color w:val="0000FF" w:themeColor="hyperlink"/>
      <w:u w:val="single"/>
    </w:rPr>
  </w:style>
  <w:style w:type="paragraph" w:customStyle="1" w:styleId="Default">
    <w:name w:val="Default"/>
    <w:rsid w:val="004412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D2EFE"/>
    <w:rPr>
      <w:rFonts w:ascii="MAC C Times" w:eastAsia="Times New Roman" w:hAnsi="MAC C Times" w:cs="Times New Roman"/>
      <w:b/>
      <w:bCs/>
      <w:sz w:val="28"/>
      <w:szCs w:val="24"/>
    </w:rPr>
  </w:style>
  <w:style w:type="table" w:styleId="TableGrid">
    <w:name w:val="Table Grid"/>
    <w:basedOn w:val="TableNormal"/>
    <w:uiPriority w:val="99"/>
    <w:rsid w:val="009347B6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64B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mk-MK" w:eastAsia="mk-MK"/>
    </w:rPr>
  </w:style>
  <w:style w:type="character" w:styleId="FootnoteReference">
    <w:name w:val="footnote reference"/>
    <w:basedOn w:val="DefaultParagraphFont"/>
    <w:semiHidden/>
    <w:unhideWhenUsed/>
    <w:rsid w:val="00ED5CCC"/>
    <w:rPr>
      <w:vertAlign w:val="superscript"/>
    </w:rPr>
  </w:style>
  <w:style w:type="paragraph" w:styleId="BodyText">
    <w:name w:val="Body Text"/>
    <w:basedOn w:val="Normal"/>
    <w:link w:val="BodyTextChar"/>
    <w:semiHidden/>
    <w:rsid w:val="00376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MAC C Times" w:eastAsia="Times New Roman" w:hAnsi="MAC C Times"/>
      <w:sz w:val="28"/>
      <w:szCs w:val="20"/>
      <w:bdr w:val="none" w:sz="0" w:space="0" w:color="auto"/>
      <w:lang w:eastAsia="mk-MK"/>
    </w:rPr>
  </w:style>
  <w:style w:type="character" w:customStyle="1" w:styleId="BodyTextChar">
    <w:name w:val="Body Text Char"/>
    <w:basedOn w:val="DefaultParagraphFont"/>
    <w:link w:val="BodyText"/>
    <w:semiHidden/>
    <w:rsid w:val="00376EF9"/>
    <w:rPr>
      <w:rFonts w:ascii="MAC C Times" w:eastAsia="Times New Roman" w:hAnsi="MAC C Times" w:cs="Times New Roman"/>
      <w:sz w:val="28"/>
      <w:szCs w:val="20"/>
      <w:lang w:eastAsia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kolekt.mk" TargetMode="External"/><Relationship Id="rId2" Type="http://schemas.openxmlformats.org/officeDocument/2006/relationships/hyperlink" Target="mailto:elkolek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Адреса: ул. Иван Аговски,бр. 13 - 2/2, 1000 Скопје
тел: +389 78 344 905 
е-маил:  makedonskiproizvodi@gmail.com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D8097-B447-4910-B2D8-D92B7D59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HP</cp:lastModifiedBy>
  <cp:revision>10</cp:revision>
  <cp:lastPrinted>2023-11-15T12:47:00Z</cp:lastPrinted>
  <dcterms:created xsi:type="dcterms:W3CDTF">2024-07-17T10:17:00Z</dcterms:created>
  <dcterms:modified xsi:type="dcterms:W3CDTF">2024-07-17T13:43:00Z</dcterms:modified>
</cp:coreProperties>
</file>